
<file path=[Content_Types].xml><?xml version="1.0" encoding="utf-8"?>
<Types xmlns="http://schemas.openxmlformats.org/package/2006/content-types">
  <Default ContentType="application/vnd.openxmlformats-officedocument.oleObject" Extension="bin"/>
  <Default ContentType="application/xml" Extension="xml"/>
  <Default ContentType="image/png" Extension="png"/>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pPr>
      <w:r w:rsidDel="00000000" w:rsidR="00000000" w:rsidRPr="00000000">
        <w:pict>
          <v:shapetype id="_x0000_t75" coordsize="21600,21600" filled="f" stroked="f" o:spt="75.0" o:preferrelative="t" path="m@4@5l@4@11@9@11@9@5xe">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connecttype="rect" o:extrusionok="f" gradientshapeok="t"/>
            <o:lock v:ext="edit" aspectratio="t"/>
          </v:shapetype>
        </w:pict>
      </w:r>
    </w:p>
    <w:p w:rsidR="00000000" w:rsidDel="00000000" w:rsidP="00000000" w:rsidRDefault="00000000" w:rsidRPr="00000000" w14:paraId="00000002">
      <w:pPr>
        <w:pStyle w:val="Title"/>
        <w:rPr>
          <w:b w:val="1"/>
          <w:sz w:val="32"/>
          <w:szCs w:val="32"/>
        </w:rPr>
      </w:pPr>
      <w:bookmarkStart w:colFirst="0" w:colLast="0" w:name="_heading=h.gjdgxs" w:id="0"/>
      <w:bookmarkEnd w:id="0"/>
      <w:r w:rsidDel="00000000" w:rsidR="00000000" w:rsidRPr="00000000">
        <w:rPr>
          <w:b w:val="1"/>
          <w:sz w:val="32"/>
          <w:szCs w:val="32"/>
          <w:rtl w:val="0"/>
        </w:rPr>
        <w:t xml:space="preserve">TÍTULO DEL TRABAJO/PROYECTO. Máximo 18 palabras</w:t>
      </w:r>
    </w:p>
    <w:p w:rsidR="00000000" w:rsidDel="00000000" w:rsidP="00000000" w:rsidRDefault="00000000" w:rsidRPr="00000000" w14:paraId="00000003">
      <w:pPr>
        <w:spacing w:before="240" w:lineRule="auto"/>
        <w:jc w:val="center"/>
        <w:rPr>
          <w:rFonts w:ascii="Times New Roman" w:cs="Times New Roman" w:eastAsia="Times New Roman" w:hAnsi="Times New Roman"/>
          <w:b w:val="1"/>
          <w:sz w:val="24"/>
          <w:szCs w:val="24"/>
          <w:vertAlign w:val="superscript"/>
        </w:rPr>
      </w:pPr>
      <w:r w:rsidDel="00000000" w:rsidR="00000000" w:rsidRPr="00000000">
        <w:rPr>
          <w:rFonts w:ascii="Times New Roman" w:cs="Times New Roman" w:eastAsia="Times New Roman" w:hAnsi="Times New Roman"/>
          <w:b w:val="1"/>
          <w:sz w:val="24"/>
          <w:szCs w:val="24"/>
          <w:rtl w:val="0"/>
        </w:rPr>
        <w:t xml:space="preserve">Michael Hachi</w:t>
      </w:r>
      <w:r w:rsidDel="00000000" w:rsidR="00000000" w:rsidRPr="00000000">
        <w:rPr>
          <w:rFonts w:ascii="Times New Roman" w:cs="Times New Roman" w:eastAsia="Times New Roman" w:hAnsi="Times New Roman"/>
          <w:b w:val="1"/>
          <w:sz w:val="24"/>
          <w:szCs w:val="24"/>
          <w:vertAlign w:val="superscript"/>
          <w:rtl w:val="0"/>
        </w:rPr>
        <w:t xml:space="preserve"> (1)</w:t>
      </w:r>
      <w:r w:rsidDel="00000000" w:rsidR="00000000" w:rsidRPr="00000000">
        <w:rPr>
          <w:rFonts w:ascii="Times New Roman" w:cs="Times New Roman" w:eastAsia="Times New Roman" w:hAnsi="Times New Roman"/>
          <w:b w:val="1"/>
          <w:sz w:val="24"/>
          <w:szCs w:val="24"/>
          <w:rtl w:val="0"/>
        </w:rPr>
        <w:t xml:space="preserve">; Mishell Salguero</w:t>
      </w:r>
      <w:r w:rsidDel="00000000" w:rsidR="00000000" w:rsidRPr="00000000">
        <w:rPr>
          <w:rFonts w:ascii="Times New Roman" w:cs="Times New Roman" w:eastAsia="Times New Roman" w:hAnsi="Times New Roman"/>
          <w:b w:val="1"/>
          <w:sz w:val="24"/>
          <w:szCs w:val="24"/>
          <w:vertAlign w:val="superscript"/>
          <w:rtl w:val="0"/>
        </w:rPr>
        <w:t xml:space="preserve"> (2)</w:t>
      </w:r>
      <w:r w:rsidDel="00000000" w:rsidR="00000000" w:rsidRPr="00000000">
        <w:rPr>
          <w:rFonts w:ascii="Times New Roman" w:cs="Times New Roman" w:eastAsia="Times New Roman" w:hAnsi="Times New Roman"/>
          <w:b w:val="1"/>
          <w:sz w:val="24"/>
          <w:szCs w:val="24"/>
          <w:rtl w:val="0"/>
        </w:rPr>
        <w:t xml:space="preserve">; Arleth Moreno</w:t>
      </w:r>
      <w:r w:rsidDel="00000000" w:rsidR="00000000" w:rsidRPr="00000000">
        <w:rPr>
          <w:rFonts w:ascii="Times New Roman" w:cs="Times New Roman" w:eastAsia="Times New Roman" w:hAnsi="Times New Roman"/>
          <w:b w:val="1"/>
          <w:sz w:val="24"/>
          <w:szCs w:val="24"/>
          <w:vertAlign w:val="superscript"/>
          <w:rtl w:val="0"/>
        </w:rPr>
        <w:t xml:space="preserve"> (3)</w:t>
      </w:r>
    </w:p>
    <w:p w:rsidR="00000000" w:rsidDel="00000000" w:rsidP="00000000" w:rsidRDefault="00000000" w:rsidRPr="00000000" w14:paraId="00000004">
      <w:pPr>
        <w:spacing w:before="240" w:lineRule="auto"/>
        <w:jc w:val="center"/>
        <w:rPr>
          <w:rFonts w:ascii="Times New Roman" w:cs="Times New Roman" w:eastAsia="Times New Roman" w:hAnsi="Times New Roman"/>
          <w:i w:val="1"/>
          <w:sz w:val="24"/>
          <w:szCs w:val="24"/>
        </w:rPr>
      </w:pPr>
      <w:r w:rsidDel="00000000" w:rsidR="00000000" w:rsidRPr="00000000">
        <w:rPr>
          <w:rFonts w:ascii="Times New Roman" w:cs="Times New Roman" w:eastAsia="Times New Roman" w:hAnsi="Times New Roman"/>
          <w:i w:val="1"/>
          <w:sz w:val="24"/>
          <w:szCs w:val="24"/>
          <w:vertAlign w:val="superscript"/>
          <w:rtl w:val="0"/>
        </w:rPr>
        <w:t xml:space="preserve"> (1)</w:t>
      </w:r>
      <w:r w:rsidDel="00000000" w:rsidR="00000000" w:rsidRPr="00000000">
        <w:rPr>
          <w:rFonts w:ascii="Times New Roman" w:cs="Times New Roman" w:eastAsia="Times New Roman" w:hAnsi="Times New Roman"/>
          <w:i w:val="1"/>
          <w:sz w:val="24"/>
          <w:szCs w:val="24"/>
          <w:rtl w:val="0"/>
        </w:rPr>
        <w:t xml:space="preserve"> Universidad Estatal de Bolívar. Campus Académico “Alpachaca” Av. Ernesto Che Guevara s/n y Av. Gabriel Secaira, Guaranda, Ecuador. xhachi@ueb.edu.ec </w:t>
      </w:r>
    </w:p>
    <w:p w:rsidR="00000000" w:rsidDel="00000000" w:rsidP="00000000" w:rsidRDefault="00000000" w:rsidRPr="00000000" w14:paraId="00000005">
      <w:pPr>
        <w:jc w:val="center"/>
        <w:rPr>
          <w:rFonts w:ascii="Times New Roman" w:cs="Times New Roman" w:eastAsia="Times New Roman" w:hAnsi="Times New Roman"/>
          <w:i w:val="1"/>
          <w:sz w:val="24"/>
          <w:szCs w:val="24"/>
        </w:rPr>
      </w:pPr>
      <w:r w:rsidDel="00000000" w:rsidR="00000000" w:rsidRPr="00000000">
        <w:rPr>
          <w:rFonts w:ascii="Times New Roman" w:cs="Times New Roman" w:eastAsia="Times New Roman" w:hAnsi="Times New Roman"/>
          <w:i w:val="1"/>
          <w:sz w:val="24"/>
          <w:szCs w:val="24"/>
          <w:vertAlign w:val="superscript"/>
          <w:rtl w:val="0"/>
        </w:rPr>
        <w:t xml:space="preserve">(2)</w:t>
      </w:r>
      <w:r w:rsidDel="00000000" w:rsidR="00000000" w:rsidRPr="00000000">
        <w:rPr>
          <w:rFonts w:ascii="Times New Roman" w:cs="Times New Roman" w:eastAsia="Times New Roman" w:hAnsi="Times New Roman"/>
          <w:i w:val="1"/>
          <w:sz w:val="24"/>
          <w:szCs w:val="24"/>
          <w:rtl w:val="0"/>
        </w:rPr>
        <w:t xml:space="preserve"> Universidad Técnica de Ambato, Av. Los Chasquis y Río Payamino, Campus Huachi, Ambato-Ecuador.</w:t>
      </w:r>
    </w:p>
    <w:p w:rsidR="00000000" w:rsidDel="00000000" w:rsidP="00000000" w:rsidRDefault="00000000" w:rsidRPr="00000000" w14:paraId="00000006">
      <w:pPr>
        <w:spacing w:after="0" w:lineRule="auto"/>
        <w:jc w:val="center"/>
        <w:rPr>
          <w:rFonts w:ascii="Times New Roman" w:cs="Times New Roman" w:eastAsia="Times New Roman" w:hAnsi="Times New Roman"/>
          <w:i w:val="1"/>
          <w:sz w:val="24"/>
          <w:szCs w:val="24"/>
        </w:rPr>
        <w:sectPr>
          <w:pgSz w:h="16838" w:w="11906" w:orient="portrait"/>
          <w:pgMar w:bottom="1440" w:top="1440" w:left="1080" w:right="1080" w:header="708" w:footer="708"/>
          <w:pgNumType w:start="1"/>
        </w:sectPr>
      </w:pPr>
      <w:r w:rsidDel="00000000" w:rsidR="00000000" w:rsidRPr="00000000">
        <w:rPr>
          <w:rFonts w:ascii="Times New Roman" w:cs="Times New Roman" w:eastAsia="Times New Roman" w:hAnsi="Times New Roman"/>
          <w:i w:val="1"/>
          <w:sz w:val="24"/>
          <w:szCs w:val="24"/>
          <w:vertAlign w:val="superscript"/>
          <w:rtl w:val="0"/>
        </w:rPr>
        <w:t xml:space="preserve">(3)</w:t>
      </w:r>
      <w:r w:rsidDel="00000000" w:rsidR="00000000" w:rsidRPr="00000000">
        <w:rPr>
          <w:rFonts w:ascii="Times New Roman" w:cs="Times New Roman" w:eastAsia="Times New Roman" w:hAnsi="Times New Roman"/>
          <w:i w:val="1"/>
          <w:sz w:val="24"/>
          <w:szCs w:val="24"/>
          <w:rtl w:val="0"/>
        </w:rPr>
        <w:t xml:space="preserve"> Escuela Superior Politécnica de Chimborazo. Panamericana Sur km 1 1/2, Riobamba-Ecuador.</w:t>
      </w:r>
    </w:p>
    <w:p w:rsidR="00000000" w:rsidDel="00000000" w:rsidP="00000000" w:rsidRDefault="00000000" w:rsidRPr="00000000" w14:paraId="00000007">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160" w:before="240" w:line="360" w:lineRule="auto"/>
        <w:ind w:left="1080" w:right="0" w:hanging="720"/>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Resumen </w:t>
      </w:r>
      <w:r w:rsidDel="00000000" w:rsidR="00000000" w:rsidRPr="00000000">
        <w:rPr>
          <w:rtl w:val="0"/>
        </w:rPr>
      </w:r>
    </w:p>
    <w:p w:rsidR="00000000" w:rsidDel="00000000" w:rsidP="00000000" w:rsidRDefault="00000000" w:rsidRPr="00000000" w14:paraId="00000008">
      <w:pPr>
        <w:spacing w:line="360" w:lineRule="auto"/>
        <w:jc w:val="both"/>
        <w:rPr>
          <w:sz w:val="24"/>
          <w:szCs w:val="24"/>
        </w:rPr>
      </w:pPr>
      <w:r w:rsidDel="00000000" w:rsidR="00000000" w:rsidRPr="00000000">
        <w:rPr>
          <w:sz w:val="24"/>
          <w:szCs w:val="24"/>
          <w:rtl w:val="0"/>
        </w:rPr>
        <w:t xml:space="preserve">El resumen debe tener entre 120 y 150 palabras. Debe presentar en forma resumida la problemática, describir el objetivo general, la metodología desarrollada, los principales resultados, impactos y las conclusiones más relevantes del trabajo.</w:t>
      </w:r>
    </w:p>
    <w:p w:rsidR="00000000" w:rsidDel="00000000" w:rsidP="00000000" w:rsidRDefault="00000000" w:rsidRPr="00000000" w14:paraId="00000009">
      <w:pPr>
        <w:spacing w:before="240" w:line="3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sz w:val="24"/>
          <w:szCs w:val="24"/>
          <w:rtl w:val="0"/>
        </w:rPr>
        <w:t xml:space="preserve">Palabras clave. </w:t>
      </w:r>
      <w:r w:rsidDel="00000000" w:rsidR="00000000" w:rsidRPr="00000000">
        <w:rPr>
          <w:rFonts w:ascii="Times New Roman" w:cs="Times New Roman" w:eastAsia="Times New Roman" w:hAnsi="Times New Roman"/>
          <w:sz w:val="24"/>
          <w:szCs w:val="24"/>
          <w:rtl w:val="0"/>
        </w:rPr>
        <w:t xml:space="preserve">Máximo 4 palabras clave en orden alfabético.</w:t>
      </w:r>
    </w:p>
    <w:p w:rsidR="00000000" w:rsidDel="00000000" w:rsidP="00000000" w:rsidRDefault="00000000" w:rsidRPr="00000000" w14:paraId="0000000A">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160" w:before="240" w:line="360" w:lineRule="auto"/>
        <w:ind w:left="1080" w:right="0" w:hanging="720"/>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INTRODUCCIÓN (</w:t>
      </w:r>
      <w:r w:rsidDel="00000000" w:rsidR="00000000" w:rsidRPr="00000000">
        <w:rPr>
          <w:rFonts w:ascii="Times New Roman" w:cs="Times New Roman" w:eastAsia="Times New Roman" w:hAnsi="Times New Roman"/>
          <w:b w:val="1"/>
          <w:sz w:val="24"/>
          <w:szCs w:val="24"/>
          <w:rtl w:val="0"/>
        </w:rPr>
        <w:t xml:space="preserve">Máx</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 300 palabras)</w:t>
      </w:r>
    </w:p>
    <w:p w:rsidR="00000000" w:rsidDel="00000000" w:rsidP="00000000" w:rsidRDefault="00000000" w:rsidRPr="00000000" w14:paraId="0000000B">
      <w:pPr>
        <w:spacing w:before="24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Se presenta en forma precisa el problema, los objetivos, las actividades y los resultados esperados.</w:t>
      </w:r>
    </w:p>
    <w:p w:rsidR="00000000" w:rsidDel="00000000" w:rsidP="00000000" w:rsidRDefault="00000000" w:rsidRPr="00000000" w14:paraId="000000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40" w:line="360" w:lineRule="auto"/>
        <w:ind w:left="0" w:right="0" w:firstLine="0"/>
        <w:jc w:val="both"/>
        <w:rPr>
          <w:rFonts w:ascii="Times New Roman" w:cs="Times New Roman" w:eastAsia="Times New Roman" w:hAnsi="Times New Roman"/>
          <w:b w:val="0"/>
          <w:i w:val="1"/>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A</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 Preparando su trabajo digital</w:t>
      </w:r>
    </w:p>
    <w:p w:rsidR="00000000" w:rsidDel="00000000" w:rsidP="00000000" w:rsidRDefault="00000000" w:rsidRPr="00000000" w14:paraId="000000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Prepare su trabajo en un formato A4 a hoja completa. Utilice normas APA séptima edición. </w:t>
      </w:r>
    </w:p>
    <w:p w:rsidR="00000000" w:rsidDel="00000000" w:rsidP="00000000" w:rsidRDefault="00000000" w:rsidRPr="00000000" w14:paraId="000000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40" w:line="36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B.</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Tablas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(máximo 2 tablas)</w:t>
      </w:r>
      <w:r w:rsidDel="00000000" w:rsidR="00000000" w:rsidRPr="00000000">
        <w:rPr>
          <w:rtl w:val="0"/>
        </w:rPr>
      </w:r>
    </w:p>
    <w:p w:rsidR="00000000" w:rsidDel="00000000" w:rsidP="00000000" w:rsidRDefault="00000000" w:rsidRPr="00000000" w14:paraId="000000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40" w:line="36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Las tablas deben ser mencionadas, discutidas y referenciadas en el texto. La posición </w:t>
      </w:r>
      <w:r w:rsidDel="00000000" w:rsidR="00000000" w:rsidRPr="00000000">
        <w:rPr>
          <w:rFonts w:ascii="Times New Roman" w:cs="Times New Roman" w:eastAsia="Times New Roman" w:hAnsi="Times New Roman"/>
          <w:rtl w:val="0"/>
        </w:rPr>
        <w:t xml:space="preserve">de las tablas</w:t>
      </w:r>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 estará en la parte superior o inferior de la columna.  Evite localizarlos en el medio de la misma.  Las figuras y tablas grandes pueden expandirse abarcando ambas columnas.  Los títulos de las tablas deben estar centrados en la columna sobre las tablas</w:t>
      </w:r>
      <w:r w:rsidDel="00000000" w:rsidR="00000000" w:rsidRPr="00000000">
        <w:rPr>
          <w:rFonts w:ascii="Times New Roman" w:cs="Times New Roman" w:eastAsia="Times New Roman" w:hAnsi="Times New Roman"/>
          <w:rtl w:val="0"/>
        </w:rPr>
        <w:t xml:space="preserve">.</w:t>
      </w:r>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 Los títulos deben estar centrados en la columna bajo las figuras.  Evite colocar figuras y tablas antes de la primera mención en el texto.  Use la abreviación “</w:t>
      </w:r>
      <w:r w:rsidDel="00000000" w:rsidR="00000000" w:rsidRPr="00000000">
        <w:rPr>
          <w:rFonts w:ascii="Times New Roman" w:cs="Times New Roman" w:eastAsia="Times New Roman" w:hAnsi="Times New Roman"/>
          <w:b w:val="1"/>
          <w:i w:val="0"/>
          <w:smallCaps w:val="0"/>
          <w:strike w:val="0"/>
          <w:color w:val="000000"/>
          <w:sz w:val="22"/>
          <w:szCs w:val="22"/>
          <w:u w:val="none"/>
          <w:shd w:fill="auto" w:val="clear"/>
          <w:vertAlign w:val="baseline"/>
          <w:rtl w:val="0"/>
        </w:rPr>
        <w:t xml:space="preserve">Fig. 1</w:t>
      </w:r>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 incluso en el comienzo de una oración.</w:t>
      </w:r>
      <w:r w:rsidDel="00000000" w:rsidR="00000000" w:rsidRPr="00000000">
        <w:rPr>
          <w:rtl w:val="0"/>
        </w:rPr>
      </w:r>
    </w:p>
    <w:p w:rsidR="00000000" w:rsidDel="00000000" w:rsidP="00000000" w:rsidRDefault="00000000" w:rsidRPr="00000000" w14:paraId="000000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40" w:line="36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Las etiquetas de las figuras deben ser legibles, consideramos alrededor de un tamaño 10.</w:t>
      </w:r>
      <w:r w:rsidDel="00000000" w:rsidR="00000000" w:rsidRPr="00000000">
        <w:rPr>
          <w:rtl w:val="0"/>
        </w:rPr>
      </w:r>
    </w:p>
    <w:p w:rsidR="00000000" w:rsidDel="00000000" w:rsidP="00000000" w:rsidRDefault="00000000" w:rsidRPr="00000000" w14:paraId="000000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40" w:line="36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C.</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Tamaño y tipo de fuente</w:t>
      </w:r>
      <w:r w:rsidDel="00000000" w:rsidR="00000000" w:rsidRPr="00000000">
        <w:rPr>
          <w:rtl w:val="0"/>
        </w:rPr>
      </w:r>
    </w:p>
    <w:p w:rsidR="00000000" w:rsidDel="00000000" w:rsidP="00000000" w:rsidRDefault="00000000" w:rsidRPr="00000000" w14:paraId="000000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Los tamaños están especificados en la Tabla I.  Como una ayuda para determinar el tamaño de la letra, Times New Roman es la fuente preferida.</w:t>
      </w:r>
    </w:p>
    <w:p w:rsidR="00000000" w:rsidDel="00000000" w:rsidP="00000000" w:rsidRDefault="00000000" w:rsidRPr="00000000" w14:paraId="000000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1"/>
          <w:i w:val="0"/>
          <w:smallCaps w:val="0"/>
          <w:strike w:val="0"/>
          <w:color w:val="000000"/>
          <w:sz w:val="18"/>
          <w:szCs w:val="1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18"/>
          <w:szCs w:val="18"/>
          <w:u w:val="none"/>
          <w:shd w:fill="auto" w:val="clear"/>
          <w:vertAlign w:val="baseline"/>
          <w:rtl w:val="0"/>
        </w:rPr>
        <w:t xml:space="preserve">TABLA I. </w:t>
      </w:r>
    </w:p>
    <w:p w:rsidR="00000000" w:rsidDel="00000000" w:rsidP="00000000" w:rsidRDefault="00000000" w:rsidRPr="00000000" w14:paraId="000000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1"/>
          <w:i w:val="0"/>
          <w:smallCaps w:val="0"/>
          <w:strike w:val="0"/>
          <w:color w:val="000000"/>
          <w:sz w:val="18"/>
          <w:szCs w:val="1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18"/>
          <w:szCs w:val="18"/>
          <w:u w:val="none"/>
          <w:shd w:fill="auto" w:val="clear"/>
          <w:vertAlign w:val="baseline"/>
          <w:rtl w:val="0"/>
        </w:rPr>
        <w:t xml:space="preserve">TAMAÑOS, ESTILOS DE LETRAS Y POSICIÓN DE LOS TÍTULOS Y LEYENDAS</w:t>
      </w:r>
    </w:p>
    <w:tbl>
      <w:tblPr>
        <w:tblStyle w:val="Table1"/>
        <w:tblW w:w="8768.0" w:type="dxa"/>
        <w:jc w:val="center"/>
        <w:tblBorders>
          <w:top w:color="000000" w:space="0" w:sz="4" w:val="single"/>
          <w:left w:color="000000" w:space="0" w:sz="0" w:val="nil"/>
          <w:bottom w:color="000000" w:space="0" w:sz="4" w:val="single"/>
          <w:right w:color="000000" w:space="0" w:sz="0" w:val="nil"/>
          <w:insideH w:color="000000" w:space="0" w:sz="0" w:val="nil"/>
          <w:insideV w:color="000000" w:space="0" w:sz="0" w:val="nil"/>
        </w:tblBorders>
        <w:tblLayout w:type="fixed"/>
        <w:tblLook w:val="0400"/>
      </w:tblPr>
      <w:tblGrid>
        <w:gridCol w:w="2347"/>
        <w:gridCol w:w="3432"/>
        <w:gridCol w:w="2989"/>
        <w:tblGridChange w:id="0">
          <w:tblGrid>
            <w:gridCol w:w="2347"/>
            <w:gridCol w:w="3432"/>
            <w:gridCol w:w="2989"/>
          </w:tblGrid>
        </w:tblGridChange>
      </w:tblGrid>
      <w:tr>
        <w:trPr>
          <w:cantSplit w:val="0"/>
          <w:trHeight w:val="191" w:hRule="atLeast"/>
          <w:tblHeader w:val="0"/>
        </w:trPr>
        <w:tc>
          <w:tcPr>
            <w:tcBorders>
              <w:top w:color="000000" w:space="0" w:sz="4" w:val="single"/>
              <w:bottom w:color="000000" w:space="0" w:sz="4" w:val="single"/>
            </w:tcBorders>
          </w:tcPr>
          <w:p w:rsidR="00000000" w:rsidDel="00000000" w:rsidP="00000000" w:rsidRDefault="00000000" w:rsidRPr="00000000" w14:paraId="00000016">
            <w:pPr>
              <w:rPr>
                <w:rFonts w:ascii="Times New Roman" w:cs="Times New Roman" w:eastAsia="Times New Roman" w:hAnsi="Times New Roman"/>
                <w:sz w:val="18"/>
                <w:szCs w:val="18"/>
              </w:rPr>
            </w:pPr>
            <w:r w:rsidDel="00000000" w:rsidR="00000000" w:rsidRPr="00000000">
              <w:rPr>
                <w:rFonts w:ascii="Times New Roman" w:cs="Times New Roman" w:eastAsia="Times New Roman" w:hAnsi="Times New Roman"/>
                <w:b w:val="1"/>
                <w:sz w:val="18"/>
                <w:szCs w:val="18"/>
                <w:rtl w:val="0"/>
              </w:rPr>
              <w:t xml:space="preserve">Sección</w:t>
            </w:r>
            <w:r w:rsidDel="00000000" w:rsidR="00000000" w:rsidRPr="00000000">
              <w:rPr>
                <w:rtl w:val="0"/>
              </w:rPr>
            </w:r>
          </w:p>
        </w:tc>
        <w:tc>
          <w:tcPr>
            <w:tcBorders>
              <w:top w:color="000000" w:space="0" w:sz="4" w:val="single"/>
              <w:bottom w:color="000000" w:space="0" w:sz="4" w:val="single"/>
            </w:tcBorders>
          </w:tcPr>
          <w:p w:rsidR="00000000" w:rsidDel="00000000" w:rsidP="00000000" w:rsidRDefault="00000000" w:rsidRPr="00000000" w14:paraId="00000017">
            <w:pPr>
              <w:rPr>
                <w:rFonts w:ascii="Times New Roman" w:cs="Times New Roman" w:eastAsia="Times New Roman" w:hAnsi="Times New Roman"/>
                <w:sz w:val="18"/>
                <w:szCs w:val="18"/>
              </w:rPr>
            </w:pPr>
            <w:r w:rsidDel="00000000" w:rsidR="00000000" w:rsidRPr="00000000">
              <w:rPr>
                <w:rFonts w:ascii="Times New Roman" w:cs="Times New Roman" w:eastAsia="Times New Roman" w:hAnsi="Times New Roman"/>
                <w:b w:val="1"/>
                <w:sz w:val="18"/>
                <w:szCs w:val="18"/>
                <w:rtl w:val="0"/>
              </w:rPr>
              <w:t xml:space="preserve">Estilo</w:t>
            </w:r>
            <w:r w:rsidDel="00000000" w:rsidR="00000000" w:rsidRPr="00000000">
              <w:rPr>
                <w:rtl w:val="0"/>
              </w:rPr>
            </w:r>
          </w:p>
        </w:tc>
        <w:tc>
          <w:tcPr>
            <w:tcBorders>
              <w:top w:color="000000" w:space="0" w:sz="4" w:val="single"/>
              <w:bottom w:color="000000" w:space="0" w:sz="4" w:val="single"/>
            </w:tcBorders>
          </w:tcPr>
          <w:p w:rsidR="00000000" w:rsidDel="00000000" w:rsidP="00000000" w:rsidRDefault="00000000" w:rsidRPr="00000000" w14:paraId="00000018">
            <w:pPr>
              <w:rPr>
                <w:rFonts w:ascii="Times New Roman" w:cs="Times New Roman" w:eastAsia="Times New Roman" w:hAnsi="Times New Roman"/>
                <w:sz w:val="18"/>
                <w:szCs w:val="18"/>
              </w:rPr>
            </w:pPr>
            <w:r w:rsidDel="00000000" w:rsidR="00000000" w:rsidRPr="00000000">
              <w:rPr>
                <w:rFonts w:ascii="Times New Roman" w:cs="Times New Roman" w:eastAsia="Times New Roman" w:hAnsi="Times New Roman"/>
                <w:b w:val="1"/>
                <w:sz w:val="18"/>
                <w:szCs w:val="18"/>
                <w:rtl w:val="0"/>
              </w:rPr>
              <w:t xml:space="preserve">Posición</w:t>
            </w:r>
            <w:r w:rsidDel="00000000" w:rsidR="00000000" w:rsidRPr="00000000">
              <w:rPr>
                <w:rtl w:val="0"/>
              </w:rPr>
            </w:r>
          </w:p>
        </w:tc>
      </w:tr>
      <w:tr>
        <w:trPr>
          <w:cantSplit w:val="0"/>
          <w:trHeight w:val="331" w:hRule="atLeast"/>
          <w:tblHeader w:val="0"/>
        </w:trPr>
        <w:tc>
          <w:tcPr>
            <w:tcBorders>
              <w:top w:color="000000" w:space="0" w:sz="4" w:val="single"/>
            </w:tcBorders>
          </w:tcPr>
          <w:p w:rsidR="00000000" w:rsidDel="00000000" w:rsidP="00000000" w:rsidRDefault="00000000" w:rsidRPr="00000000" w14:paraId="00000019">
            <w:pPr>
              <w:rPr>
                <w:rFonts w:ascii="Times New Roman" w:cs="Times New Roman" w:eastAsia="Times New Roman" w:hAnsi="Times New Roman"/>
                <w:sz w:val="18"/>
                <w:szCs w:val="18"/>
              </w:rPr>
            </w:pPr>
            <w:r w:rsidDel="00000000" w:rsidR="00000000" w:rsidRPr="00000000">
              <w:rPr>
                <w:rFonts w:ascii="Times New Roman" w:cs="Times New Roman" w:eastAsia="Times New Roman" w:hAnsi="Times New Roman"/>
                <w:sz w:val="18"/>
                <w:szCs w:val="18"/>
                <w:rtl w:val="0"/>
              </w:rPr>
              <w:t xml:space="preserve">Título principal    </w:t>
            </w:r>
          </w:p>
        </w:tc>
        <w:tc>
          <w:tcPr>
            <w:tcBorders>
              <w:top w:color="000000" w:space="0" w:sz="4" w:val="single"/>
            </w:tcBorders>
          </w:tcPr>
          <w:p w:rsidR="00000000" w:rsidDel="00000000" w:rsidP="00000000" w:rsidRDefault="00000000" w:rsidRPr="00000000" w14:paraId="0000001A">
            <w:pPr>
              <w:rPr>
                <w:rFonts w:ascii="Times New Roman" w:cs="Times New Roman" w:eastAsia="Times New Roman" w:hAnsi="Times New Roman"/>
                <w:sz w:val="18"/>
                <w:szCs w:val="18"/>
              </w:rPr>
            </w:pPr>
            <w:r w:rsidDel="00000000" w:rsidR="00000000" w:rsidRPr="00000000">
              <w:rPr>
                <w:rFonts w:ascii="Times New Roman" w:cs="Times New Roman" w:eastAsia="Times New Roman" w:hAnsi="Times New Roman"/>
                <w:sz w:val="18"/>
                <w:szCs w:val="18"/>
                <w:rtl w:val="0"/>
              </w:rPr>
              <w:t xml:space="preserve">Mayúsculas, negrilla, TNR 16</w:t>
            </w:r>
          </w:p>
        </w:tc>
        <w:tc>
          <w:tcPr>
            <w:tcBorders>
              <w:top w:color="000000" w:space="0" w:sz="4" w:val="single"/>
            </w:tcBorders>
          </w:tcPr>
          <w:p w:rsidR="00000000" w:rsidDel="00000000" w:rsidP="00000000" w:rsidRDefault="00000000" w:rsidRPr="00000000" w14:paraId="0000001B">
            <w:pPr>
              <w:rPr>
                <w:rFonts w:ascii="Times New Roman" w:cs="Times New Roman" w:eastAsia="Times New Roman" w:hAnsi="Times New Roman"/>
                <w:sz w:val="18"/>
                <w:szCs w:val="18"/>
              </w:rPr>
            </w:pPr>
            <w:r w:rsidDel="00000000" w:rsidR="00000000" w:rsidRPr="00000000">
              <w:rPr>
                <w:rFonts w:ascii="Times New Roman" w:cs="Times New Roman" w:eastAsia="Times New Roman" w:hAnsi="Times New Roman"/>
                <w:sz w:val="18"/>
                <w:szCs w:val="18"/>
                <w:rtl w:val="0"/>
              </w:rPr>
              <w:t xml:space="preserve">Centrada</w:t>
            </w:r>
          </w:p>
        </w:tc>
      </w:tr>
      <w:tr>
        <w:trPr>
          <w:cantSplit w:val="0"/>
          <w:trHeight w:val="398" w:hRule="atLeast"/>
          <w:tblHeader w:val="0"/>
        </w:trPr>
        <w:tc>
          <w:tcPr/>
          <w:p w:rsidR="00000000" w:rsidDel="00000000" w:rsidP="00000000" w:rsidRDefault="00000000" w:rsidRPr="00000000" w14:paraId="0000001C">
            <w:pPr>
              <w:rPr>
                <w:rFonts w:ascii="Times New Roman" w:cs="Times New Roman" w:eastAsia="Times New Roman" w:hAnsi="Times New Roman"/>
                <w:sz w:val="18"/>
                <w:szCs w:val="18"/>
              </w:rPr>
            </w:pPr>
            <w:r w:rsidDel="00000000" w:rsidR="00000000" w:rsidRPr="00000000">
              <w:rPr>
                <w:rFonts w:ascii="Times New Roman" w:cs="Times New Roman" w:eastAsia="Times New Roman" w:hAnsi="Times New Roman"/>
                <w:sz w:val="18"/>
                <w:szCs w:val="18"/>
                <w:rtl w:val="0"/>
              </w:rPr>
              <w:t xml:space="preserve">Título en Inglés </w:t>
            </w:r>
          </w:p>
        </w:tc>
        <w:tc>
          <w:tcPr/>
          <w:p w:rsidR="00000000" w:rsidDel="00000000" w:rsidP="00000000" w:rsidRDefault="00000000" w:rsidRPr="00000000" w14:paraId="0000001D">
            <w:pPr>
              <w:rPr>
                <w:rFonts w:ascii="Times New Roman" w:cs="Times New Roman" w:eastAsia="Times New Roman" w:hAnsi="Times New Roman"/>
                <w:sz w:val="18"/>
                <w:szCs w:val="18"/>
              </w:rPr>
            </w:pPr>
            <w:r w:rsidDel="00000000" w:rsidR="00000000" w:rsidRPr="00000000">
              <w:rPr>
                <w:rFonts w:ascii="Times New Roman" w:cs="Times New Roman" w:eastAsia="Times New Roman" w:hAnsi="Times New Roman"/>
                <w:sz w:val="18"/>
                <w:szCs w:val="18"/>
                <w:rtl w:val="0"/>
              </w:rPr>
              <w:t xml:space="preserve">Mayúsculas, TNR 12</w:t>
            </w:r>
          </w:p>
        </w:tc>
        <w:tc>
          <w:tcPr/>
          <w:p w:rsidR="00000000" w:rsidDel="00000000" w:rsidP="00000000" w:rsidRDefault="00000000" w:rsidRPr="00000000" w14:paraId="0000001E">
            <w:pPr>
              <w:rPr>
                <w:rFonts w:ascii="Times New Roman" w:cs="Times New Roman" w:eastAsia="Times New Roman" w:hAnsi="Times New Roman"/>
                <w:sz w:val="18"/>
                <w:szCs w:val="18"/>
              </w:rPr>
            </w:pPr>
            <w:r w:rsidDel="00000000" w:rsidR="00000000" w:rsidRPr="00000000">
              <w:rPr>
                <w:rFonts w:ascii="Times New Roman" w:cs="Times New Roman" w:eastAsia="Times New Roman" w:hAnsi="Times New Roman"/>
                <w:sz w:val="18"/>
                <w:szCs w:val="18"/>
                <w:rtl w:val="0"/>
              </w:rPr>
              <w:t xml:space="preserve">Centrada</w:t>
            </w:r>
          </w:p>
        </w:tc>
      </w:tr>
      <w:tr>
        <w:trPr>
          <w:cantSplit w:val="0"/>
          <w:trHeight w:val="1076" w:hRule="atLeast"/>
          <w:tblHeader w:val="0"/>
        </w:trPr>
        <w:tc>
          <w:tcPr/>
          <w:p w:rsidR="00000000" w:rsidDel="00000000" w:rsidP="00000000" w:rsidRDefault="00000000" w:rsidRPr="00000000" w14:paraId="0000001F">
            <w:pPr>
              <w:rPr>
                <w:rFonts w:ascii="Times New Roman" w:cs="Times New Roman" w:eastAsia="Times New Roman" w:hAnsi="Times New Roman"/>
                <w:sz w:val="18"/>
                <w:szCs w:val="18"/>
              </w:rPr>
            </w:pPr>
            <w:r w:rsidDel="00000000" w:rsidR="00000000" w:rsidRPr="00000000">
              <w:rPr>
                <w:rFonts w:ascii="Times New Roman" w:cs="Times New Roman" w:eastAsia="Times New Roman" w:hAnsi="Times New Roman"/>
                <w:sz w:val="18"/>
                <w:szCs w:val="18"/>
                <w:rtl w:val="0"/>
              </w:rPr>
              <w:t xml:space="preserve">Título de subsección</w:t>
            </w:r>
          </w:p>
        </w:tc>
        <w:tc>
          <w:tcPr/>
          <w:p w:rsidR="00000000" w:rsidDel="00000000" w:rsidP="00000000" w:rsidRDefault="00000000" w:rsidRPr="00000000" w14:paraId="00000020">
            <w:pPr>
              <w:rPr>
                <w:rFonts w:ascii="Times New Roman" w:cs="Times New Roman" w:eastAsia="Times New Roman" w:hAnsi="Times New Roman"/>
                <w:sz w:val="18"/>
                <w:szCs w:val="18"/>
              </w:rPr>
            </w:pPr>
            <w:r w:rsidDel="00000000" w:rsidR="00000000" w:rsidRPr="00000000">
              <w:rPr>
                <w:rFonts w:ascii="Times New Roman" w:cs="Times New Roman" w:eastAsia="Times New Roman" w:hAnsi="Times New Roman"/>
                <w:sz w:val="18"/>
                <w:szCs w:val="18"/>
                <w:rtl w:val="0"/>
              </w:rPr>
              <w:t xml:space="preserve">Mayúsculas y minúsculas, cursiva, TNR 12, con numeración en letras mayúsculas en orden alfabético.</w:t>
            </w:r>
          </w:p>
        </w:tc>
        <w:tc>
          <w:tcPr/>
          <w:p w:rsidR="00000000" w:rsidDel="00000000" w:rsidP="00000000" w:rsidRDefault="00000000" w:rsidRPr="00000000" w14:paraId="00000021">
            <w:pPr>
              <w:rPr>
                <w:rFonts w:ascii="Times New Roman" w:cs="Times New Roman" w:eastAsia="Times New Roman" w:hAnsi="Times New Roman"/>
                <w:sz w:val="18"/>
                <w:szCs w:val="18"/>
              </w:rPr>
            </w:pPr>
            <w:r w:rsidDel="00000000" w:rsidR="00000000" w:rsidRPr="00000000">
              <w:rPr>
                <w:rFonts w:ascii="Times New Roman" w:cs="Times New Roman" w:eastAsia="Times New Roman" w:hAnsi="Times New Roman"/>
                <w:sz w:val="18"/>
                <w:szCs w:val="18"/>
                <w:rtl w:val="0"/>
              </w:rPr>
              <w:t xml:space="preserve">Al margen izquierdo. Ej.: </w:t>
            </w:r>
          </w:p>
          <w:p w:rsidR="00000000" w:rsidDel="00000000" w:rsidP="00000000" w:rsidRDefault="00000000" w:rsidRPr="00000000" w14:paraId="00000022">
            <w:pPr>
              <w:numPr>
                <w:ilvl w:val="0"/>
                <w:numId w:val="2"/>
              </w:numPr>
              <w:spacing w:after="0" w:before="280" w:lineRule="auto"/>
              <w:ind w:left="336" w:hanging="360"/>
              <w:rPr>
                <w:rFonts w:ascii="Times New Roman" w:cs="Times New Roman" w:eastAsia="Times New Roman" w:hAnsi="Times New Roman"/>
                <w:sz w:val="18"/>
                <w:szCs w:val="18"/>
              </w:rPr>
            </w:pPr>
            <w:r w:rsidDel="00000000" w:rsidR="00000000" w:rsidRPr="00000000">
              <w:rPr>
                <w:rFonts w:ascii="Times New Roman" w:cs="Times New Roman" w:eastAsia="Times New Roman" w:hAnsi="Times New Roman"/>
                <w:sz w:val="18"/>
                <w:szCs w:val="18"/>
                <w:rtl w:val="0"/>
              </w:rPr>
              <w:t xml:space="preserve">Área de estudio</w:t>
            </w:r>
          </w:p>
          <w:p w:rsidR="00000000" w:rsidDel="00000000" w:rsidP="00000000" w:rsidRDefault="00000000" w:rsidRPr="00000000" w14:paraId="00000023">
            <w:pPr>
              <w:numPr>
                <w:ilvl w:val="0"/>
                <w:numId w:val="2"/>
              </w:numPr>
              <w:spacing w:before="0" w:lineRule="auto"/>
              <w:ind w:left="336" w:hanging="360"/>
              <w:rPr>
                <w:rFonts w:ascii="Times New Roman" w:cs="Times New Roman" w:eastAsia="Times New Roman" w:hAnsi="Times New Roman"/>
                <w:sz w:val="18"/>
                <w:szCs w:val="18"/>
              </w:rPr>
            </w:pPr>
            <w:r w:rsidDel="00000000" w:rsidR="00000000" w:rsidRPr="00000000">
              <w:rPr>
                <w:rFonts w:ascii="Times New Roman" w:cs="Times New Roman" w:eastAsia="Times New Roman" w:hAnsi="Times New Roman"/>
                <w:sz w:val="18"/>
                <w:szCs w:val="18"/>
                <w:rtl w:val="0"/>
              </w:rPr>
              <w:t xml:space="preserve">Método estadístico</w:t>
            </w:r>
          </w:p>
        </w:tc>
      </w:tr>
      <w:tr>
        <w:trPr>
          <w:cantSplit w:val="0"/>
          <w:trHeight w:val="413" w:hRule="atLeast"/>
          <w:tblHeader w:val="0"/>
        </w:trPr>
        <w:tc>
          <w:tcPr/>
          <w:p w:rsidR="00000000" w:rsidDel="00000000" w:rsidP="00000000" w:rsidRDefault="00000000" w:rsidRPr="00000000" w14:paraId="00000024">
            <w:pPr>
              <w:rPr>
                <w:rFonts w:ascii="Times New Roman" w:cs="Times New Roman" w:eastAsia="Times New Roman" w:hAnsi="Times New Roman"/>
                <w:sz w:val="18"/>
                <w:szCs w:val="18"/>
              </w:rPr>
            </w:pPr>
            <w:r w:rsidDel="00000000" w:rsidR="00000000" w:rsidRPr="00000000">
              <w:rPr>
                <w:rFonts w:ascii="Times New Roman" w:cs="Times New Roman" w:eastAsia="Times New Roman" w:hAnsi="Times New Roman"/>
                <w:sz w:val="18"/>
                <w:szCs w:val="18"/>
                <w:rtl w:val="0"/>
              </w:rPr>
              <w:t xml:space="preserve">Título de tabla</w:t>
            </w:r>
          </w:p>
        </w:tc>
        <w:tc>
          <w:tcPr/>
          <w:p w:rsidR="00000000" w:rsidDel="00000000" w:rsidP="00000000" w:rsidRDefault="00000000" w:rsidRPr="00000000" w14:paraId="00000025">
            <w:pPr>
              <w:rPr>
                <w:rFonts w:ascii="Times New Roman" w:cs="Times New Roman" w:eastAsia="Times New Roman" w:hAnsi="Times New Roman"/>
                <w:sz w:val="18"/>
                <w:szCs w:val="18"/>
              </w:rPr>
            </w:pPr>
            <w:r w:rsidDel="00000000" w:rsidR="00000000" w:rsidRPr="00000000">
              <w:rPr>
                <w:rFonts w:ascii="Times New Roman" w:cs="Times New Roman" w:eastAsia="Times New Roman" w:hAnsi="Times New Roman"/>
                <w:sz w:val="18"/>
                <w:szCs w:val="18"/>
                <w:rtl w:val="0"/>
              </w:rPr>
              <w:t xml:space="preserve">Mayúsculas TNR10</w:t>
            </w:r>
          </w:p>
        </w:tc>
        <w:tc>
          <w:tcPr/>
          <w:p w:rsidR="00000000" w:rsidDel="00000000" w:rsidP="00000000" w:rsidRDefault="00000000" w:rsidRPr="00000000" w14:paraId="00000026">
            <w:pPr>
              <w:rPr>
                <w:rFonts w:ascii="Times New Roman" w:cs="Times New Roman" w:eastAsia="Times New Roman" w:hAnsi="Times New Roman"/>
                <w:sz w:val="18"/>
                <w:szCs w:val="18"/>
              </w:rPr>
            </w:pPr>
            <w:r w:rsidDel="00000000" w:rsidR="00000000" w:rsidRPr="00000000">
              <w:rPr>
                <w:rFonts w:ascii="Times New Roman" w:cs="Times New Roman" w:eastAsia="Times New Roman" w:hAnsi="Times New Roman"/>
                <w:sz w:val="18"/>
                <w:szCs w:val="18"/>
                <w:rtl w:val="0"/>
              </w:rPr>
              <w:t xml:space="preserve">Centrada, sobre la tabla</w:t>
            </w:r>
          </w:p>
        </w:tc>
      </w:tr>
      <w:tr>
        <w:trPr>
          <w:cantSplit w:val="0"/>
          <w:trHeight w:val="475" w:hRule="atLeast"/>
          <w:tblHeader w:val="0"/>
        </w:trPr>
        <w:tc>
          <w:tcPr/>
          <w:p w:rsidR="00000000" w:rsidDel="00000000" w:rsidP="00000000" w:rsidRDefault="00000000" w:rsidRPr="00000000" w14:paraId="00000027">
            <w:pPr>
              <w:rPr>
                <w:rFonts w:ascii="Times New Roman" w:cs="Times New Roman" w:eastAsia="Times New Roman" w:hAnsi="Times New Roman"/>
                <w:sz w:val="18"/>
                <w:szCs w:val="18"/>
              </w:rPr>
            </w:pPr>
            <w:r w:rsidDel="00000000" w:rsidR="00000000" w:rsidRPr="00000000">
              <w:rPr>
                <w:rFonts w:ascii="Times New Roman" w:cs="Times New Roman" w:eastAsia="Times New Roman" w:hAnsi="Times New Roman"/>
                <w:sz w:val="18"/>
                <w:szCs w:val="18"/>
                <w:rtl w:val="0"/>
              </w:rPr>
              <w:t xml:space="preserve">Título de figura</w:t>
            </w:r>
          </w:p>
        </w:tc>
        <w:tc>
          <w:tcPr/>
          <w:p w:rsidR="00000000" w:rsidDel="00000000" w:rsidP="00000000" w:rsidRDefault="00000000" w:rsidRPr="00000000" w14:paraId="00000028">
            <w:pPr>
              <w:rPr>
                <w:rFonts w:ascii="Times New Roman" w:cs="Times New Roman" w:eastAsia="Times New Roman" w:hAnsi="Times New Roman"/>
                <w:sz w:val="18"/>
                <w:szCs w:val="18"/>
              </w:rPr>
            </w:pPr>
            <w:r w:rsidDel="00000000" w:rsidR="00000000" w:rsidRPr="00000000">
              <w:rPr>
                <w:rFonts w:ascii="Times New Roman" w:cs="Times New Roman" w:eastAsia="Times New Roman" w:hAnsi="Times New Roman"/>
                <w:sz w:val="18"/>
                <w:szCs w:val="18"/>
                <w:rtl w:val="0"/>
              </w:rPr>
              <w:t xml:space="preserve">Mayúsculas y minúsculas, TNR10</w:t>
            </w:r>
          </w:p>
        </w:tc>
        <w:tc>
          <w:tcPr/>
          <w:p w:rsidR="00000000" w:rsidDel="00000000" w:rsidP="00000000" w:rsidRDefault="00000000" w:rsidRPr="00000000" w14:paraId="00000029">
            <w:pPr>
              <w:rPr>
                <w:rFonts w:ascii="Times New Roman" w:cs="Times New Roman" w:eastAsia="Times New Roman" w:hAnsi="Times New Roman"/>
                <w:sz w:val="18"/>
                <w:szCs w:val="18"/>
              </w:rPr>
            </w:pPr>
            <w:r w:rsidDel="00000000" w:rsidR="00000000" w:rsidRPr="00000000">
              <w:rPr>
                <w:rFonts w:ascii="Times New Roman" w:cs="Times New Roman" w:eastAsia="Times New Roman" w:hAnsi="Times New Roman"/>
                <w:sz w:val="18"/>
                <w:szCs w:val="18"/>
                <w:rtl w:val="0"/>
              </w:rPr>
              <w:t xml:space="preserve">Al margen izquierdo, debajo de la figura</w:t>
            </w:r>
          </w:p>
        </w:tc>
      </w:tr>
      <w:tr>
        <w:trPr>
          <w:cantSplit w:val="0"/>
          <w:trHeight w:val="708" w:hRule="atLeast"/>
          <w:tblHeader w:val="0"/>
        </w:trPr>
        <w:tc>
          <w:tcPr/>
          <w:p w:rsidR="00000000" w:rsidDel="00000000" w:rsidP="00000000" w:rsidRDefault="00000000" w:rsidRPr="00000000" w14:paraId="0000002A">
            <w:pPr>
              <w:rPr>
                <w:rFonts w:ascii="Times New Roman" w:cs="Times New Roman" w:eastAsia="Times New Roman" w:hAnsi="Times New Roman"/>
                <w:sz w:val="18"/>
                <w:szCs w:val="18"/>
              </w:rPr>
            </w:pPr>
            <w:r w:rsidDel="00000000" w:rsidR="00000000" w:rsidRPr="00000000">
              <w:rPr>
                <w:rFonts w:ascii="Times New Roman" w:cs="Times New Roman" w:eastAsia="Times New Roman" w:hAnsi="Times New Roman"/>
                <w:sz w:val="18"/>
                <w:szCs w:val="18"/>
                <w:rtl w:val="0"/>
              </w:rPr>
              <w:t xml:space="preserve">El texto dentro de una tabla</w:t>
            </w:r>
          </w:p>
        </w:tc>
        <w:tc>
          <w:tcPr/>
          <w:p w:rsidR="00000000" w:rsidDel="00000000" w:rsidP="00000000" w:rsidRDefault="00000000" w:rsidRPr="00000000" w14:paraId="0000002B">
            <w:pPr>
              <w:rPr>
                <w:rFonts w:ascii="Times New Roman" w:cs="Times New Roman" w:eastAsia="Times New Roman" w:hAnsi="Times New Roman"/>
                <w:sz w:val="18"/>
                <w:szCs w:val="18"/>
              </w:rPr>
            </w:pPr>
            <w:r w:rsidDel="00000000" w:rsidR="00000000" w:rsidRPr="00000000">
              <w:rPr>
                <w:rFonts w:ascii="Times New Roman" w:cs="Times New Roman" w:eastAsia="Times New Roman" w:hAnsi="Times New Roman"/>
                <w:sz w:val="18"/>
                <w:szCs w:val="18"/>
                <w:rtl w:val="0"/>
              </w:rPr>
              <w:t xml:space="preserve">Mayúsculas y minúsculas, puede variar en un rango de 9 a 10, según sea necesario para su ajuste adecuado</w:t>
            </w:r>
          </w:p>
        </w:tc>
        <w:tc>
          <w:tcPr/>
          <w:p w:rsidR="00000000" w:rsidDel="00000000" w:rsidP="00000000" w:rsidRDefault="00000000" w:rsidRPr="00000000" w14:paraId="0000002C">
            <w:pPr>
              <w:rPr>
                <w:rFonts w:ascii="Times New Roman" w:cs="Times New Roman" w:eastAsia="Times New Roman" w:hAnsi="Times New Roman"/>
                <w:sz w:val="18"/>
                <w:szCs w:val="18"/>
              </w:rPr>
            </w:pPr>
            <w:r w:rsidDel="00000000" w:rsidR="00000000" w:rsidRPr="00000000">
              <w:rPr>
                <w:rFonts w:ascii="Times New Roman" w:cs="Times New Roman" w:eastAsia="Times New Roman" w:hAnsi="Times New Roman"/>
                <w:sz w:val="18"/>
                <w:szCs w:val="18"/>
                <w:rtl w:val="0"/>
              </w:rPr>
              <w:t xml:space="preserve">Puede variar</w:t>
            </w:r>
          </w:p>
        </w:tc>
      </w:tr>
      <w:tr>
        <w:trPr>
          <w:cantSplit w:val="0"/>
          <w:trHeight w:val="846" w:hRule="atLeast"/>
          <w:tblHeader w:val="0"/>
        </w:trPr>
        <w:tc>
          <w:tcPr/>
          <w:p w:rsidR="00000000" w:rsidDel="00000000" w:rsidP="00000000" w:rsidRDefault="00000000" w:rsidRPr="00000000" w14:paraId="0000002D">
            <w:pPr>
              <w:rPr>
                <w:rFonts w:ascii="Times New Roman" w:cs="Times New Roman" w:eastAsia="Times New Roman" w:hAnsi="Times New Roman"/>
                <w:sz w:val="18"/>
                <w:szCs w:val="18"/>
              </w:rPr>
            </w:pPr>
            <w:r w:rsidDel="00000000" w:rsidR="00000000" w:rsidRPr="00000000">
              <w:rPr>
                <w:rFonts w:ascii="Times New Roman" w:cs="Times New Roman" w:eastAsia="Times New Roman" w:hAnsi="Times New Roman"/>
                <w:sz w:val="18"/>
                <w:szCs w:val="18"/>
                <w:rtl w:val="0"/>
              </w:rPr>
              <w:t xml:space="preserve">Leyenda de gráficos y tablas</w:t>
            </w:r>
          </w:p>
        </w:tc>
        <w:tc>
          <w:tcPr/>
          <w:p w:rsidR="00000000" w:rsidDel="00000000" w:rsidP="00000000" w:rsidRDefault="00000000" w:rsidRPr="00000000" w14:paraId="0000002E">
            <w:pPr>
              <w:rPr>
                <w:rFonts w:ascii="Times New Roman" w:cs="Times New Roman" w:eastAsia="Times New Roman" w:hAnsi="Times New Roman"/>
                <w:sz w:val="18"/>
                <w:szCs w:val="18"/>
              </w:rPr>
            </w:pPr>
            <w:r w:rsidDel="00000000" w:rsidR="00000000" w:rsidRPr="00000000">
              <w:rPr>
                <w:rFonts w:ascii="Times New Roman" w:cs="Times New Roman" w:eastAsia="Times New Roman" w:hAnsi="Times New Roman"/>
                <w:sz w:val="18"/>
                <w:szCs w:val="18"/>
                <w:rtl w:val="0"/>
              </w:rPr>
              <w:t xml:space="preserve">Mayúsculas y minúsculas, puede variar en un rango de 9 y 10, según sea necesario para su ajuste adecuado</w:t>
            </w:r>
          </w:p>
          <w:p w:rsidR="00000000" w:rsidDel="00000000" w:rsidP="00000000" w:rsidRDefault="00000000" w:rsidRPr="00000000" w14:paraId="0000002F">
            <w:pPr>
              <w:rPr>
                <w:rFonts w:ascii="Times New Roman" w:cs="Times New Roman" w:eastAsia="Times New Roman" w:hAnsi="Times New Roman"/>
                <w:sz w:val="18"/>
                <w:szCs w:val="18"/>
              </w:rPr>
            </w:pPr>
            <w:r w:rsidDel="00000000" w:rsidR="00000000" w:rsidRPr="00000000">
              <w:rPr>
                <w:rtl w:val="0"/>
              </w:rPr>
            </w:r>
          </w:p>
        </w:tc>
        <w:tc>
          <w:tcPr/>
          <w:p w:rsidR="00000000" w:rsidDel="00000000" w:rsidP="00000000" w:rsidRDefault="00000000" w:rsidRPr="00000000" w14:paraId="00000030">
            <w:pPr>
              <w:rPr>
                <w:rFonts w:ascii="Times New Roman" w:cs="Times New Roman" w:eastAsia="Times New Roman" w:hAnsi="Times New Roman"/>
                <w:sz w:val="18"/>
                <w:szCs w:val="18"/>
              </w:rPr>
            </w:pPr>
            <w:r w:rsidDel="00000000" w:rsidR="00000000" w:rsidRPr="00000000">
              <w:rPr>
                <w:rFonts w:ascii="Times New Roman" w:cs="Times New Roman" w:eastAsia="Times New Roman" w:hAnsi="Times New Roman"/>
                <w:sz w:val="18"/>
                <w:szCs w:val="18"/>
                <w:rtl w:val="0"/>
              </w:rPr>
              <w:t xml:space="preserve">Puede variar</w:t>
            </w:r>
          </w:p>
        </w:tc>
      </w:tr>
    </w:tbl>
    <w:p w:rsidR="00000000" w:rsidDel="00000000" w:rsidP="00000000" w:rsidRDefault="00000000" w:rsidRPr="00000000" w14:paraId="0000003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b w:val="0"/>
          <w:i w:val="0"/>
          <w:smallCaps w:val="0"/>
          <w:strike w:val="0"/>
          <w:color w:val="000000"/>
          <w:sz w:val="18"/>
          <w:szCs w:val="1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18"/>
          <w:szCs w:val="18"/>
          <w:u w:val="none"/>
          <w:shd w:fill="auto" w:val="clear"/>
          <w:vertAlign w:val="baseline"/>
          <w:rtl w:val="0"/>
        </w:rPr>
        <w:t xml:space="preserve">Fuente: </w:t>
      </w:r>
      <w:r w:rsidDel="00000000" w:rsidR="00000000" w:rsidRPr="00000000">
        <w:rPr>
          <w:rFonts w:ascii="Times New Roman" w:cs="Times New Roman" w:eastAsia="Times New Roman" w:hAnsi="Times New Roman"/>
          <w:b w:val="0"/>
          <w:i w:val="0"/>
          <w:smallCaps w:val="0"/>
          <w:strike w:val="0"/>
          <w:color w:val="000000"/>
          <w:sz w:val="18"/>
          <w:szCs w:val="18"/>
          <w:u w:val="none"/>
          <w:shd w:fill="auto" w:val="clear"/>
          <w:vertAlign w:val="baseline"/>
          <w:rtl w:val="0"/>
        </w:rPr>
        <w:t xml:space="preserve">Dirección de Investigación y Vinculación</w:t>
      </w:r>
    </w:p>
    <w:p w:rsidR="00000000" w:rsidDel="00000000" w:rsidP="00000000" w:rsidRDefault="00000000" w:rsidRPr="00000000" w14:paraId="0000003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b w:val="0"/>
          <w:i w:val="0"/>
          <w:smallCaps w:val="0"/>
          <w:strike w:val="0"/>
          <w:color w:val="000000"/>
          <w:sz w:val="18"/>
          <w:szCs w:val="18"/>
          <w:u w:val="none"/>
          <w:shd w:fill="auto" w:val="clear"/>
          <w:vertAlign w:val="baseline"/>
        </w:rPr>
      </w:pPr>
      <w:r w:rsidDel="00000000" w:rsidR="00000000" w:rsidRPr="00000000">
        <w:rPr>
          <w:rtl w:val="0"/>
        </w:rPr>
      </w:r>
    </w:p>
    <w:p w:rsidR="00000000" w:rsidDel="00000000" w:rsidP="00000000" w:rsidRDefault="00000000" w:rsidRPr="00000000" w14:paraId="0000003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D.</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i w:val="1"/>
          <w:smallCaps w:val="0"/>
          <w:strike w:val="0"/>
          <w:color w:val="000000"/>
          <w:sz w:val="24"/>
          <w:szCs w:val="24"/>
          <w:u w:val="none"/>
          <w:shd w:fill="auto" w:val="clear"/>
          <w:vertAlign w:val="baseline"/>
          <w:rtl w:val="0"/>
        </w:rPr>
        <w:t xml:space="preserve">Figuras</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(máximo 2 figuras)</w:t>
      </w:r>
      <w:r w:rsidDel="00000000" w:rsidR="00000000" w:rsidRPr="00000000">
        <w:rPr>
          <w:rtl w:val="0"/>
        </w:rPr>
      </w:r>
    </w:p>
    <w:p w:rsidR="00000000" w:rsidDel="00000000" w:rsidP="00000000" w:rsidRDefault="00000000" w:rsidRPr="00000000" w14:paraId="0000003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Los gráficos, fotografías, dibujos, diagramas y toda la ayuda gráfica, con o sin información cuantitativa, deben denominarse figuras. Deberán enumerarse consecutivamente y con números arábigos; ser incluidos en el texto correspondiente (no agrupados al final del mismo) y con su leyenda. La información contenida en la figura no deberá estar duplicada en cuadros ni en forma de prosa en el texto. El título de la figura se coloca en la parte inferior y debe ser lo suficientemente informativo de su contenido. </w:t>
      </w:r>
    </w:p>
    <w:p w:rsidR="00000000" w:rsidDel="00000000" w:rsidP="00000000" w:rsidRDefault="00000000" w:rsidRPr="00000000" w14:paraId="0000003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40" w:line="36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Los títulos deben estar centrados en la columna bajo las figuras.  Evite colocar figuras y tablas antes de la primera mención en el texto. Todas las figuras deben especificarse en el texto y en el título de las mismas, como Fig.1, (Figuras 2 y 3), etc.</w:t>
      </w:r>
    </w:p>
    <w:p w:rsidR="00000000" w:rsidDel="00000000" w:rsidP="00000000" w:rsidRDefault="00000000" w:rsidRPr="00000000" w14:paraId="0000003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40" w:line="36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Se aceptan figuras con un grado mínimo de resolución de 300 dpi. Cuantos más píxeles haya por pulgada más información contendrá la imagen (más precisa), por ejemplo, una resolución de 300 dpi significa que la imagen contiene 300 píxeles de ancho y 300 píxeles de alto, por tanto, se compone de 90.000 píxeles. Las figuras (fotos, mapas, esquemas, diagramas, entre otros), deben ser remitidos en formato editable (PNG, XLS, DOCX, AI) y/o en la resolución sugerida.</w:t>
      </w:r>
    </w:p>
    <w:p w:rsidR="00000000" w:rsidDel="00000000" w:rsidP="00000000" w:rsidRDefault="00000000" w:rsidRPr="00000000" w14:paraId="0000003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b w:val="0"/>
          <w:i w:val="0"/>
          <w:smallCaps w:val="0"/>
          <w:strike w:val="0"/>
          <w:color w:val="000000"/>
          <w:sz w:val="18"/>
          <w:szCs w:val="18"/>
          <w:u w:val="none"/>
          <w:shd w:fill="auto" w:val="clear"/>
          <w:vertAlign w:val="baseline"/>
        </w:rPr>
      </w:pPr>
      <w:r w:rsidDel="00000000" w:rsidR="00000000" w:rsidRPr="00000000">
        <w:rPr>
          <w:rtl w:val="0"/>
        </w:rPr>
      </w:r>
    </w:p>
    <w:p w:rsidR="00000000" w:rsidDel="00000000" w:rsidP="00000000" w:rsidRDefault="00000000" w:rsidRPr="00000000" w14:paraId="0000003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0"/>
          <w:szCs w:val="20"/>
          <w:u w:val="none"/>
          <w:shd w:fill="auto" w:val="clear"/>
          <w:vertAlign w:val="baseline"/>
        </w:rPr>
      </w:pPr>
      <w:bookmarkStart w:colFirst="0" w:colLast="0" w:name="_heading=h.30j0zll" w:id="1"/>
      <w:bookmarkEnd w:id="1"/>
      <w:r w:rsidDel="00000000" w:rsidR="00000000" w:rsidRPr="00000000">
        <w:rPr>
          <w:rFonts w:ascii="Times New Roman" w:cs="Times New Roman" w:eastAsia="Times New Roman" w:hAnsi="Times New Roman"/>
          <w:b w:val="0"/>
          <w:i w:val="0"/>
          <w:smallCaps w:val="0"/>
          <w:strike w:val="0"/>
          <w:color w:val="000000"/>
          <w:sz w:val="20"/>
          <w:szCs w:val="20"/>
          <w:u w:val="none"/>
          <w:shd w:fill="auto" w:val="clear"/>
          <w:vertAlign w:val="baseline"/>
        </w:rPr>
        <w:pict>
          <v:shape id="_x0000_i1025" style="width:192pt;height:149.25pt" fillcolor="window" o:ole="" type="#_x0000_t75">
            <v:imagedata r:id="rId1" o:title=""/>
          </v:shape>
          <o:OLEObject DrawAspect="Content" r:id="rId2" ObjectID="_1759221251" ProgID="Word.Picture.8" ShapeID="_x0000_i1025" Type="Embed"/>
        </w:pict>
      </w:r>
      <w:r w:rsidDel="00000000" w:rsidR="00000000" w:rsidRPr="00000000">
        <w:rPr>
          <w:rtl w:val="0"/>
        </w:rPr>
      </w:r>
    </w:p>
    <w:p w:rsidR="00000000" w:rsidDel="00000000" w:rsidP="00000000" w:rsidRDefault="00000000" w:rsidRPr="00000000" w14:paraId="0000003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240"/>
        <w:jc w:val="center"/>
        <w:rPr>
          <w:rFonts w:ascii="Times New Roman" w:cs="Times New Roman" w:eastAsia="Times New Roman" w:hAnsi="Times New Roman"/>
          <w:b w:val="0"/>
          <w:i w:val="0"/>
          <w:smallCaps w:val="0"/>
          <w:strike w:val="0"/>
          <w:color w:val="000000"/>
          <w:sz w:val="18"/>
          <w:szCs w:val="1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18"/>
          <w:szCs w:val="18"/>
          <w:u w:val="none"/>
          <w:shd w:fill="auto" w:val="clear"/>
          <w:vertAlign w:val="baseline"/>
          <w:rtl w:val="0"/>
        </w:rPr>
        <w:t xml:space="preserve">Fig. 1.</w:t>
      </w:r>
      <w:r w:rsidDel="00000000" w:rsidR="00000000" w:rsidRPr="00000000">
        <w:rPr>
          <w:rFonts w:ascii="Times New Roman" w:cs="Times New Roman" w:eastAsia="Times New Roman" w:hAnsi="Times New Roman"/>
          <w:b w:val="0"/>
          <w:i w:val="0"/>
          <w:smallCaps w:val="0"/>
          <w:strike w:val="0"/>
          <w:color w:val="000000"/>
          <w:sz w:val="18"/>
          <w:szCs w:val="18"/>
          <w:u w:val="none"/>
          <w:shd w:fill="auto" w:val="clear"/>
          <w:vertAlign w:val="baseline"/>
          <w:rtl w:val="0"/>
        </w:rPr>
        <w:t xml:space="preserve"> Magnetización como una función del campo aplicado.</w:t>
      </w:r>
    </w:p>
    <w:p w:rsidR="00000000" w:rsidDel="00000000" w:rsidP="00000000" w:rsidRDefault="00000000" w:rsidRPr="00000000" w14:paraId="0000003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18"/>
          <w:szCs w:val="1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18"/>
          <w:szCs w:val="18"/>
          <w:u w:val="none"/>
          <w:shd w:fill="auto" w:val="clear"/>
          <w:vertAlign w:val="baseline"/>
          <w:rtl w:val="0"/>
        </w:rPr>
        <w:t xml:space="preserve">Note como el subtítulo está centrado en la columna.</w:t>
      </w:r>
    </w:p>
    <w:p w:rsidR="00000000" w:rsidDel="00000000" w:rsidP="00000000" w:rsidRDefault="00000000" w:rsidRPr="00000000" w14:paraId="0000003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18"/>
          <w:szCs w:val="18"/>
          <w:u w:val="none"/>
          <w:shd w:fill="auto" w:val="clear"/>
          <w:vertAlign w:val="baseline"/>
        </w:rPr>
      </w:pPr>
      <w:r w:rsidDel="00000000" w:rsidR="00000000" w:rsidRPr="00000000">
        <w:rPr>
          <w:rtl w:val="0"/>
        </w:rPr>
      </w:r>
    </w:p>
    <w:p w:rsidR="00000000" w:rsidDel="00000000" w:rsidP="00000000" w:rsidRDefault="00000000" w:rsidRPr="00000000" w14:paraId="0000003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1"/>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E.</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Citas en el texto</w:t>
      </w:r>
    </w:p>
    <w:p w:rsidR="00000000" w:rsidDel="00000000" w:rsidP="00000000" w:rsidRDefault="00000000" w:rsidRPr="00000000" w14:paraId="0000003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Utilizar referencias de revistas arbitradas, así como de publicaciones de amplia difusión. Para insertar las citas, emplear gestores bibliográficos y usar el sistema Normas APA en su última edición: Rieuwerts, (2007) o (Rieuwerts, 2007). </w:t>
      </w:r>
      <w:r w:rsidDel="00000000" w:rsidR="00000000" w:rsidRPr="00000000">
        <w:rPr>
          <w:rFonts w:ascii="Times New Roman" w:cs="Times New Roman" w:eastAsia="Times New Roman" w:hAnsi="Times New Roman"/>
          <w:sz w:val="24"/>
          <w:szCs w:val="24"/>
          <w:rtl w:val="0"/>
        </w:rPr>
        <w:t xml:space="preserve">En el caso</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de </w:t>
      </w:r>
      <w:r w:rsidDel="00000000" w:rsidR="00000000" w:rsidRPr="00000000">
        <w:rPr>
          <w:rFonts w:ascii="Times New Roman" w:cs="Times New Roman" w:eastAsia="Times New Roman" w:hAnsi="Times New Roman"/>
          <w:sz w:val="24"/>
          <w:szCs w:val="24"/>
          <w:rtl w:val="0"/>
        </w:rPr>
        <w:t xml:space="preserve">que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la cita llev</w:t>
      </w:r>
      <w:r w:rsidDel="00000000" w:rsidR="00000000" w:rsidRPr="00000000">
        <w:rPr>
          <w:rFonts w:ascii="Times New Roman" w:cs="Times New Roman" w:eastAsia="Times New Roman" w:hAnsi="Times New Roman"/>
          <w:sz w:val="24"/>
          <w:szCs w:val="24"/>
          <w:rtl w:val="0"/>
        </w:rPr>
        <w:t xml:space="preserve">e</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más de tres autores: Briceño et al. (2020) o (Briceño et al., 2020). </w:t>
      </w:r>
    </w:p>
    <w:p w:rsidR="00000000" w:rsidDel="00000000" w:rsidP="00000000" w:rsidRDefault="00000000" w:rsidRPr="00000000" w14:paraId="0000003E">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160" w:before="240" w:line="360" w:lineRule="auto"/>
        <w:ind w:left="1080" w:right="0" w:hanging="720"/>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METODOLOGÍA (</w:t>
      </w:r>
      <w:r w:rsidDel="00000000" w:rsidR="00000000" w:rsidRPr="00000000">
        <w:rPr>
          <w:rFonts w:ascii="Times New Roman" w:cs="Times New Roman" w:eastAsia="Times New Roman" w:hAnsi="Times New Roman"/>
          <w:b w:val="1"/>
          <w:sz w:val="24"/>
          <w:szCs w:val="24"/>
          <w:rtl w:val="0"/>
        </w:rPr>
        <w:t xml:space="preserve">Máx</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 150 palabras)</w:t>
      </w:r>
    </w:p>
    <w:p w:rsidR="00000000" w:rsidDel="00000000" w:rsidP="00000000" w:rsidRDefault="00000000" w:rsidRPr="00000000" w14:paraId="0000003F">
      <w:pPr>
        <w:spacing w:before="24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Describir los materiales y procedimientos utilizados para la ejecución del proyecto. La información de esta sección debe ser congruente con los objetivos. </w:t>
      </w:r>
    </w:p>
    <w:p w:rsidR="00000000" w:rsidDel="00000000" w:rsidP="00000000" w:rsidRDefault="00000000" w:rsidRPr="00000000" w14:paraId="00000040">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160" w:before="240" w:line="360" w:lineRule="auto"/>
        <w:ind w:left="1080" w:right="0" w:hanging="720"/>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 RESULTADOS Y DISCUSIÓN (</w:t>
      </w:r>
      <w:r w:rsidDel="00000000" w:rsidR="00000000" w:rsidRPr="00000000">
        <w:rPr>
          <w:rFonts w:ascii="Times New Roman" w:cs="Times New Roman" w:eastAsia="Times New Roman" w:hAnsi="Times New Roman"/>
          <w:b w:val="1"/>
          <w:sz w:val="24"/>
          <w:szCs w:val="24"/>
          <w:rtl w:val="0"/>
        </w:rPr>
        <w:t xml:space="preserve">Máx</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 400 palabras)</w:t>
      </w:r>
    </w:p>
    <w:p w:rsidR="00000000" w:rsidDel="00000000" w:rsidP="00000000" w:rsidRDefault="00000000" w:rsidRPr="00000000" w14:paraId="00000041">
      <w:pPr>
        <w:spacing w:before="24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Presentación e interpretación clara, objetiva e imparcial de los resultados o impacto del proyecto ejecutado, sin recurrir a la repetición de datos en cuadros y figuras. </w:t>
      </w:r>
    </w:p>
    <w:p w:rsidR="00000000" w:rsidDel="00000000" w:rsidP="00000000" w:rsidRDefault="00000000" w:rsidRPr="00000000" w14:paraId="00000042">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160" w:before="240" w:line="360" w:lineRule="auto"/>
        <w:ind w:left="1080" w:right="0" w:hanging="720"/>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 CONCLUSIONES (</w:t>
      </w:r>
      <w:r w:rsidDel="00000000" w:rsidR="00000000" w:rsidRPr="00000000">
        <w:rPr>
          <w:rFonts w:ascii="Times New Roman" w:cs="Times New Roman" w:eastAsia="Times New Roman" w:hAnsi="Times New Roman"/>
          <w:b w:val="1"/>
          <w:sz w:val="24"/>
          <w:szCs w:val="24"/>
          <w:rtl w:val="0"/>
        </w:rPr>
        <w:t xml:space="preserve">Máx</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 100 palabras)</w:t>
      </w:r>
    </w:p>
    <w:p w:rsidR="00000000" w:rsidDel="00000000" w:rsidP="00000000" w:rsidRDefault="00000000" w:rsidRPr="00000000" w14:paraId="00000043">
      <w:pPr>
        <w:spacing w:before="24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Indicar de manera categórica, breve y precisa las aportaciones concretas al conocimiento, apoyadas por los resultados demostrables y comprobables del propio trabajo. No se puede concluir sobre algo no demostrado. </w:t>
      </w:r>
    </w:p>
    <w:p w:rsidR="00000000" w:rsidDel="00000000" w:rsidP="00000000" w:rsidRDefault="00000000" w:rsidRPr="00000000" w14:paraId="00000044">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160" w:before="240" w:line="360" w:lineRule="auto"/>
        <w:ind w:left="1080" w:right="0" w:hanging="72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REFERENCIAS BIBLIOGRÁFICAS </w:t>
      </w:r>
      <w:r w:rsidDel="00000000" w:rsidR="00000000" w:rsidRPr="00000000">
        <w:rPr>
          <w:rtl w:val="0"/>
        </w:rPr>
      </w:r>
    </w:p>
    <w:p w:rsidR="00000000" w:rsidDel="00000000" w:rsidP="00000000" w:rsidRDefault="00000000" w:rsidRPr="00000000" w14:paraId="00000045">
      <w:pPr>
        <w:widowControl w:val="0"/>
        <w:spacing w:before="240" w:line="360" w:lineRule="auto"/>
        <w:ind w:left="480" w:hanging="48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Bahukhandi, A., Attri, D. C., Mehra, T., &amp; Bhatt, I. D. (2023). Fragaria spp. (Fragaria indica, Fragaria nubicola). In </w:t>
      </w:r>
      <w:r w:rsidDel="00000000" w:rsidR="00000000" w:rsidRPr="00000000">
        <w:rPr>
          <w:rFonts w:ascii="Times New Roman" w:cs="Times New Roman" w:eastAsia="Times New Roman" w:hAnsi="Times New Roman"/>
          <w:i w:val="1"/>
          <w:sz w:val="24"/>
          <w:szCs w:val="24"/>
          <w:rtl w:val="0"/>
        </w:rPr>
        <w:t xml:space="preserve">Himalayan Fruits and Berries</w:t>
      </w:r>
      <w:r w:rsidDel="00000000" w:rsidR="00000000" w:rsidRPr="00000000">
        <w:rPr>
          <w:rFonts w:ascii="Times New Roman" w:cs="Times New Roman" w:eastAsia="Times New Roman" w:hAnsi="Times New Roman"/>
          <w:sz w:val="24"/>
          <w:szCs w:val="24"/>
          <w:rtl w:val="0"/>
        </w:rPr>
        <w:t xml:space="preserve"> (pp. 183–196). Elsevier. https://doi.org/10.1016/B978-0-323-85591-4.00011-8.</w:t>
      </w:r>
    </w:p>
    <w:sectPr>
      <w:type w:val="continuous"/>
      <w:pgSz w:h="16838" w:w="11906" w:orient="portrait"/>
      <w:pgMar w:bottom="1440" w:top="1440" w:left="1080" w:right="1080" w:header="708" w:footer="708"/>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Calibri"/>
  <w:font w:name="Times New Roman"/>
  <w:font w:name="Georgia"/>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abstractNum w:abstractNumId="1">
    <w:lvl w:ilvl="0">
      <w:start w:val="1"/>
      <w:numFmt w:val="upperRoman"/>
      <w:lvlText w:val="%1."/>
      <w:lvlJc w:val="left"/>
      <w:pPr>
        <w:ind w:left="1080" w:hanging="720"/>
      </w:pPr>
      <w:rPr>
        <w:b w:val="1"/>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2">
    <w:lvl w:ilvl="0">
      <w:start w:val="1"/>
      <w:numFmt w:val="decimal"/>
      <w:lvlText w:val="%1."/>
      <w:lvlJc w:val="left"/>
      <w:pPr>
        <w:ind w:left="720" w:hanging="360"/>
      </w:pPr>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num w:numId="1">
    <w:abstractNumId w:val="1"/>
  </w:num>
  <w:num w:numId="2">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Calibri" w:cs="Calibri" w:eastAsia="Calibri" w:hAnsi="Calibri"/>
        <w:sz w:val="22"/>
        <w:szCs w:val="22"/>
        <w:lang w:val="es-CO"/>
      </w:rPr>
    </w:rPrDefault>
    <w:pPrDefault>
      <w:pPr>
        <w:spacing w:after="160" w:line="259"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80" w:lineRule="auto"/>
    </w:pPr>
    <w:rPr>
      <w:b w:val="1"/>
      <w:sz w:val="48"/>
      <w:szCs w:val="48"/>
    </w:rPr>
  </w:style>
  <w:style w:type="paragraph" w:styleId="Heading2">
    <w:name w:val="heading 2"/>
    <w:basedOn w:val="Normal"/>
    <w:next w:val="Normal"/>
    <w:pPr>
      <w:keepNext w:val="1"/>
      <w:keepLines w:val="1"/>
      <w:pageBreakBefore w:val="0"/>
      <w:spacing w:after="80" w:before="360" w:lineRule="auto"/>
    </w:pPr>
    <w:rPr>
      <w:b w:val="1"/>
      <w:sz w:val="36"/>
      <w:szCs w:val="36"/>
    </w:rPr>
  </w:style>
  <w:style w:type="paragraph" w:styleId="Heading3">
    <w:name w:val="heading 3"/>
    <w:basedOn w:val="Normal"/>
    <w:next w:val="Normal"/>
    <w:pPr>
      <w:keepNext w:val="1"/>
      <w:keepLines w:val="1"/>
      <w:pageBreakBefore w:val="0"/>
      <w:spacing w:after="80" w:before="280" w:lineRule="auto"/>
    </w:pPr>
    <w:rPr>
      <w:b w:val="1"/>
      <w:sz w:val="28"/>
      <w:szCs w:val="28"/>
    </w:rPr>
  </w:style>
  <w:style w:type="paragraph" w:styleId="Heading4">
    <w:name w:val="heading 4"/>
    <w:basedOn w:val="Normal"/>
    <w:next w:val="Normal"/>
    <w:pPr>
      <w:keepNext w:val="1"/>
      <w:keepLines w:val="1"/>
      <w:pageBreakBefore w:val="0"/>
      <w:spacing w:after="40" w:before="240" w:lineRule="auto"/>
    </w:pPr>
    <w:rPr>
      <w:b w:val="1"/>
      <w:sz w:val="24"/>
      <w:szCs w:val="24"/>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spacing w:after="0" w:line="240" w:lineRule="auto"/>
      <w:jc w:val="center"/>
    </w:pPr>
    <w:rPr>
      <w:rFonts w:ascii="Times New Roman" w:cs="Times New Roman" w:eastAsia="Times New Roman" w:hAnsi="Times New Roman"/>
      <w:sz w:val="48"/>
      <w:szCs w:val="48"/>
    </w:rPr>
  </w:style>
  <w:style w:type="paragraph" w:styleId="Normal" w:default="1">
    <w:name w:val="Normal"/>
    <w:qFormat w:val="1"/>
    <w:rPr>
      <w:lang w:val="es-EC"/>
    </w:rPr>
  </w:style>
  <w:style w:type="character" w:styleId="Fuentedeprrafopredeter" w:default="1">
    <w:name w:val="Default Paragraph Font"/>
    <w:uiPriority w:val="1"/>
    <w:semiHidden w:val="1"/>
    <w:unhideWhenUsed w:val="1"/>
  </w:style>
  <w:style w:type="table" w:styleId="Tablanormal" w:default="1">
    <w:name w:val="Normal Table"/>
    <w:uiPriority w:val="99"/>
    <w:semiHidden w:val="1"/>
    <w:unhideWhenUsed w:val="1"/>
    <w:tblPr>
      <w:tblInd w:w="0.0" w:type="dxa"/>
      <w:tblCellMar>
        <w:top w:w="0.0" w:type="dxa"/>
        <w:left w:w="108.0" w:type="dxa"/>
        <w:bottom w:w="0.0" w:type="dxa"/>
        <w:right w:w="108.0" w:type="dxa"/>
      </w:tblCellMar>
    </w:tblPr>
  </w:style>
  <w:style w:type="numbering" w:styleId="Sinlista" w:default="1">
    <w:name w:val="No List"/>
    <w:uiPriority w:val="99"/>
    <w:semiHidden w:val="1"/>
    <w:unhideWhenUsed w:val="1"/>
  </w:style>
  <w:style w:type="paragraph" w:styleId="Encabezado">
    <w:name w:val="header"/>
    <w:basedOn w:val="Normal"/>
    <w:link w:val="EncabezadoCar"/>
    <w:uiPriority w:val="99"/>
    <w:unhideWhenUsed w:val="1"/>
    <w:rsid w:val="00D73238"/>
    <w:pPr>
      <w:tabs>
        <w:tab w:val="center" w:pos="4252"/>
        <w:tab w:val="right" w:pos="8504"/>
      </w:tabs>
      <w:spacing w:after="0" w:line="240" w:lineRule="auto"/>
    </w:pPr>
  </w:style>
  <w:style w:type="character" w:styleId="EncabezadoCar" w:customStyle="1">
    <w:name w:val="Encabezado Car"/>
    <w:basedOn w:val="Fuentedeprrafopredeter"/>
    <w:link w:val="Encabezado"/>
    <w:uiPriority w:val="99"/>
    <w:rsid w:val="00D73238"/>
    <w:rPr>
      <w:lang w:val="es-EC"/>
    </w:rPr>
  </w:style>
  <w:style w:type="paragraph" w:styleId="Piedepgina">
    <w:name w:val="footer"/>
    <w:basedOn w:val="Normal"/>
    <w:link w:val="PiedepginaCar"/>
    <w:uiPriority w:val="99"/>
    <w:unhideWhenUsed w:val="1"/>
    <w:rsid w:val="00D73238"/>
    <w:pPr>
      <w:tabs>
        <w:tab w:val="center" w:pos="4252"/>
        <w:tab w:val="right" w:pos="8504"/>
      </w:tabs>
      <w:spacing w:after="0" w:line="240" w:lineRule="auto"/>
    </w:pPr>
  </w:style>
  <w:style w:type="character" w:styleId="PiedepginaCar" w:customStyle="1">
    <w:name w:val="Pie de página Car"/>
    <w:basedOn w:val="Fuentedeprrafopredeter"/>
    <w:link w:val="Piedepgina"/>
    <w:uiPriority w:val="99"/>
    <w:rsid w:val="00D73238"/>
    <w:rPr>
      <w:lang w:val="es-EC"/>
    </w:rPr>
  </w:style>
  <w:style w:type="paragraph" w:styleId="Ttulo">
    <w:name w:val="Title"/>
    <w:basedOn w:val="Normal"/>
    <w:next w:val="Normal"/>
    <w:link w:val="TtuloCar"/>
    <w:qFormat w:val="1"/>
    <w:rsid w:val="00D73238"/>
    <w:pPr>
      <w:framePr w:lines="0" w:w="9360" w:vSpace="187" w:hSpace="187" w:wrap="notBeside" w:hAnchor="page" w:vAnchor="text" w:xAlign="center" w:y="1"/>
      <w:spacing w:after="0" w:line="240" w:lineRule="auto"/>
      <w:jc w:val="center"/>
    </w:pPr>
    <w:rPr>
      <w:rFonts w:ascii="Times New Roman" w:cs="Times New Roman" w:eastAsia="Times New Roman" w:hAnsi="Times New Roman"/>
      <w:kern w:val="28"/>
      <w:sz w:val="48"/>
      <w:szCs w:val="20"/>
      <w:lang w:val="en-US"/>
    </w:rPr>
  </w:style>
  <w:style w:type="character" w:styleId="TtuloCar" w:customStyle="1">
    <w:name w:val="Título Car"/>
    <w:basedOn w:val="Fuentedeprrafopredeter"/>
    <w:link w:val="Ttulo"/>
    <w:rsid w:val="00D73238"/>
    <w:rPr>
      <w:rFonts w:ascii="Times New Roman" w:cs="Times New Roman" w:eastAsia="Times New Roman" w:hAnsi="Times New Roman"/>
      <w:kern w:val="28"/>
      <w:sz w:val="48"/>
      <w:szCs w:val="20"/>
      <w:lang w:val="en-US"/>
    </w:rPr>
  </w:style>
  <w:style w:type="character" w:styleId="Hipervnculo">
    <w:name w:val="Hyperlink"/>
    <w:basedOn w:val="Fuentedeprrafopredeter"/>
    <w:uiPriority w:val="99"/>
    <w:unhideWhenUsed w:val="1"/>
    <w:rsid w:val="006409EE"/>
    <w:rPr>
      <w:color w:val="0563c1" w:themeColor="hyperlink"/>
      <w:u w:val="single"/>
    </w:rPr>
  </w:style>
  <w:style w:type="paragraph" w:styleId="Text" w:customStyle="1">
    <w:name w:val="Text"/>
    <w:basedOn w:val="Normal"/>
    <w:rsid w:val="00FF4845"/>
    <w:pPr>
      <w:widowControl w:val="0"/>
      <w:spacing w:after="0" w:line="252" w:lineRule="auto"/>
      <w:ind w:firstLine="240"/>
      <w:jc w:val="both"/>
    </w:pPr>
    <w:rPr>
      <w:rFonts w:ascii="Times New Roman" w:cs="Times New Roman" w:eastAsia="Times New Roman" w:hAnsi="Times New Roman"/>
      <w:sz w:val="20"/>
      <w:szCs w:val="20"/>
      <w:lang w:val="en-US"/>
    </w:rPr>
  </w:style>
  <w:style w:type="character" w:styleId="Textoennegrita">
    <w:name w:val="Strong"/>
    <w:basedOn w:val="Fuentedeprrafopredeter"/>
    <w:uiPriority w:val="22"/>
    <w:qFormat w:val="1"/>
    <w:rsid w:val="00513AE6"/>
    <w:rPr>
      <w:b w:val="1"/>
      <w:bCs w:val="1"/>
    </w:rPr>
  </w:style>
  <w:style w:type="table" w:styleId="Tablaconcuadrcula">
    <w:name w:val="Table Grid"/>
    <w:basedOn w:val="Tablanormal"/>
    <w:uiPriority w:val="39"/>
    <w:rsid w:val="00513AE6"/>
    <w:pPr>
      <w:spacing w:after="0" w:line="240" w:lineRule="auto"/>
    </w:pPr>
    <w:tblPr>
      <w:tblBorders>
        <w:top w:color="auto" w:space="0" w:sz="4" w:val="single"/>
        <w:left w:color="auto" w:space="0" w:sz="4" w:val="single"/>
        <w:bottom w:color="auto" w:space="0" w:sz="4" w:val="single"/>
        <w:right w:color="auto" w:space="0" w:sz="4" w:val="single"/>
        <w:insideH w:color="auto" w:space="0" w:sz="4" w:val="single"/>
        <w:insideV w:color="auto" w:space="0" w:sz="4" w:val="single"/>
      </w:tblBorders>
    </w:tblPr>
  </w:style>
  <w:style w:type="paragraph" w:styleId="Prrafodelista">
    <w:name w:val="List Paragraph"/>
    <w:basedOn w:val="Normal"/>
    <w:uiPriority w:val="34"/>
    <w:qFormat w:val="1"/>
    <w:rsid w:val="00626609"/>
    <w:pPr>
      <w:ind w:left="720"/>
      <w:contextualSpacing w:val="1"/>
    </w:pPr>
  </w:style>
  <w:style w:type="paragraph" w:styleId="NormalWeb">
    <w:name w:val="Normal (Web)"/>
    <w:basedOn w:val="Normal"/>
    <w:uiPriority w:val="99"/>
    <w:semiHidden w:val="1"/>
    <w:unhideWhenUsed w:val="1"/>
    <w:rsid w:val="002B39B4"/>
    <w:pPr>
      <w:spacing w:after="100" w:afterAutospacing="1" w:before="100" w:beforeAutospacing="1" w:line="240" w:lineRule="auto"/>
    </w:pPr>
    <w:rPr>
      <w:rFonts w:ascii="Times New Roman" w:cs="Times New Roman" w:eastAsia="Times New Roman" w:hAnsi="Times New Roman"/>
      <w:sz w:val="24"/>
      <w:szCs w:val="24"/>
      <w:lang w:eastAsia="es-EC"/>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 w:type="table" w:styleId="Table1">
    <w:basedOn w:val="TableNormal"/>
    <w:pPr>
      <w:spacing w:after="0" w:line="240" w:lineRule="auto"/>
    </w:pPr>
    <w:tblPr>
      <w:tblStyleRowBandSize w:val="1"/>
      <w:tblStyleColBandSize w:val="1"/>
      <w:tblCellMar>
        <w:top w:w="0.0" w:type="dxa"/>
        <w:left w:w="108.0" w:type="dxa"/>
        <w:bottom w:w="0.0" w:type="dxa"/>
        <w:right w:w="108.0" w:type="dxa"/>
      </w:tblCellMar>
    </w:tblPr>
  </w:style>
</w:styles>
</file>

<file path=word/_rels/document.xml.rels><?xml version="1.0" encoding="UTF-8" standalone="yes"?><Relationships xmlns="http://schemas.openxmlformats.org/package/2006/relationships"><Relationship Id="rId1" Type="http://schemas.openxmlformats.org/officeDocument/2006/relationships/image" Target="media/image1.png"/><Relationship Id="rId2" Type="http://schemas.openxmlformats.org/officeDocument/2006/relationships/oleObject" Target="embeddings/oleObject1.bin"/><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fontTable" Target="fontTable.xml"/><Relationship Id="rId6" Type="http://schemas.openxmlformats.org/officeDocument/2006/relationships/numbering" Target="numbering.xml"/><Relationship Id="rId7" Type="http://schemas.openxmlformats.org/officeDocument/2006/relationships/styles" Target="styles.xml"/><Relationship Id="rId8" Type="http://schemas.openxmlformats.org/officeDocument/2006/relationships/customXml" Target="../customXML/item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3"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in471LVvQlnzCFpUIkkocl0acqSA==">CgMxLjAyCGguZ2pkZ3hzMgloLjMwajB6bGw4AHIhMURQdHBqU1dnMm5Bdm1jXzhKS3hnakh6cWw4dXdvM0F4</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2023-10-19T16:48:00Z</dcterms:created>
  <dc:creator>Alejandro Bosquez</dc:creator>
</cp:coreProperties>
</file>